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D2" w:rsidRDefault="00D52CD2" w:rsidP="00D52CD2">
      <w:pPr>
        <w:rPr>
          <w:rFonts w:asciiTheme="minorEastAsia" w:hAnsiTheme="minorEastAsia"/>
          <w:sz w:val="24"/>
          <w:szCs w:val="24"/>
        </w:rPr>
      </w:pPr>
    </w:p>
    <w:p w:rsidR="00D52CD2" w:rsidRPr="000F7D5B" w:rsidRDefault="00D52CD2" w:rsidP="00D52CD2">
      <w:pPr>
        <w:jc w:val="center"/>
        <w:rPr>
          <w:rFonts w:asciiTheme="minorEastAsia" w:hAnsiTheme="minorEastAsia"/>
          <w:b/>
          <w:sz w:val="24"/>
          <w:szCs w:val="24"/>
        </w:rPr>
      </w:pPr>
      <w:r w:rsidRPr="000F7D5B">
        <w:rPr>
          <w:rFonts w:asciiTheme="minorEastAsia" w:hAnsiTheme="minorEastAsia" w:hint="eastAsia"/>
          <w:b/>
          <w:sz w:val="24"/>
          <w:szCs w:val="24"/>
        </w:rPr>
        <w:t>华南农业大学与美国阿肯色州立大学</w:t>
      </w:r>
      <w:r>
        <w:rPr>
          <w:rFonts w:asciiTheme="minorEastAsia" w:hAnsiTheme="minorEastAsia" w:hint="eastAsia"/>
          <w:b/>
          <w:sz w:val="24"/>
          <w:szCs w:val="24"/>
        </w:rPr>
        <w:t>MBA</w:t>
      </w:r>
      <w:r w:rsidRPr="000F7D5B">
        <w:rPr>
          <w:rFonts w:asciiTheme="minorEastAsia" w:hAnsiTheme="minorEastAsia" w:hint="eastAsia"/>
          <w:b/>
          <w:sz w:val="24"/>
          <w:szCs w:val="24"/>
        </w:rPr>
        <w:t>工商管理硕士项目</w:t>
      </w:r>
    </w:p>
    <w:p w:rsidR="00D52CD2" w:rsidRPr="00D01DBF" w:rsidRDefault="00D52CD2" w:rsidP="00D52CD2">
      <w:pPr>
        <w:rPr>
          <w:rFonts w:asciiTheme="minorEastAsia" w:hAnsiTheme="minorEastAsia"/>
          <w:sz w:val="24"/>
          <w:szCs w:val="24"/>
        </w:rPr>
      </w:pP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hint="eastAsia"/>
          <w:b/>
          <w:sz w:val="24"/>
          <w:szCs w:val="24"/>
        </w:rPr>
        <w:t>一、阿肯色州立大学简介</w:t>
      </w:r>
    </w:p>
    <w:p w:rsidR="00D52CD2" w:rsidRPr="002D4BE6" w:rsidRDefault="00D52CD2" w:rsidP="00D52CD2">
      <w:pPr>
        <w:snapToGrid w:val="0"/>
        <w:spacing w:after="120"/>
        <w:rPr>
          <w:rFonts w:asciiTheme="minorEastAsia" w:hAnsiTheme="minorEastAsia"/>
          <w:sz w:val="24"/>
          <w:szCs w:val="24"/>
        </w:rPr>
      </w:pPr>
      <w:r w:rsidRPr="002D4BE6">
        <w:rPr>
          <w:rFonts w:asciiTheme="minorEastAsia" w:hAnsiTheme="minorEastAsia"/>
          <w:sz w:val="24"/>
          <w:szCs w:val="24"/>
        </w:rPr>
        <w:t>美国阿肯色州立大学</w:t>
      </w:r>
      <w:r w:rsidRPr="002D4BE6">
        <w:rPr>
          <w:rFonts w:asciiTheme="minorEastAsia" w:hAnsiTheme="minorEastAsia" w:hint="eastAsia"/>
          <w:sz w:val="24"/>
          <w:szCs w:val="24"/>
        </w:rPr>
        <w:t>（Arkansas State University，以下简称ASU）</w:t>
      </w:r>
      <w:r w:rsidRPr="002D4BE6">
        <w:rPr>
          <w:rFonts w:asciiTheme="minorEastAsia" w:hAnsiTheme="minorEastAsia"/>
          <w:sz w:val="24"/>
          <w:szCs w:val="24"/>
        </w:rPr>
        <w:t>是位于美国南部的一所综合性一级公立大学</w:t>
      </w:r>
      <w:r w:rsidRPr="002D4BE6">
        <w:rPr>
          <w:rFonts w:asciiTheme="minorEastAsia" w:hAnsiTheme="minorEastAsia" w:hint="eastAsia"/>
          <w:sz w:val="24"/>
          <w:szCs w:val="24"/>
        </w:rPr>
        <w:t>，</w:t>
      </w:r>
      <w:r w:rsidRPr="002D4BE6">
        <w:rPr>
          <w:rFonts w:asciiTheme="minorEastAsia" w:hAnsiTheme="minorEastAsia"/>
          <w:sz w:val="24"/>
          <w:szCs w:val="24"/>
        </w:rPr>
        <w:t>在美国</w:t>
      </w:r>
      <w:r>
        <w:rPr>
          <w:rFonts w:asciiTheme="minorEastAsia" w:hAnsiTheme="minorEastAsia"/>
          <w:sz w:val="24"/>
          <w:szCs w:val="24"/>
        </w:rPr>
        <w:t>南部</w:t>
      </w:r>
      <w:r w:rsidRPr="002D4BE6">
        <w:rPr>
          <w:rFonts w:asciiTheme="minorEastAsia" w:hAnsiTheme="minorEastAsia"/>
          <w:sz w:val="24"/>
          <w:szCs w:val="24"/>
        </w:rPr>
        <w:t>的公立大学中排名前</w:t>
      </w:r>
      <w:r w:rsidRPr="002D4BE6">
        <w:rPr>
          <w:rFonts w:asciiTheme="minorEastAsia" w:hAnsiTheme="minorEastAsia" w:hint="eastAsia"/>
          <w:sz w:val="24"/>
          <w:szCs w:val="24"/>
        </w:rPr>
        <w:t>20。该校始建于1909年。作为该地区唯一的一所公立大学，阿肯色州立大学（ASU）不仅对阿肯色东部地区的教育及文化发展做出了积极的贡献，同时也推动了相邻的密苏里州东南部和田纳西西部的教育发展。</w:t>
      </w:r>
    </w:p>
    <w:p w:rsidR="00D52CD2" w:rsidRPr="002D4BE6" w:rsidRDefault="00D52CD2" w:rsidP="00D52CD2">
      <w:pPr>
        <w:snapToGrid w:val="0"/>
        <w:spacing w:after="120"/>
        <w:rPr>
          <w:rFonts w:asciiTheme="minorEastAsia" w:hAnsiTheme="minorEastAsia"/>
          <w:sz w:val="24"/>
          <w:szCs w:val="24"/>
        </w:rPr>
      </w:pPr>
      <w:r w:rsidRPr="002D4BE6">
        <w:rPr>
          <w:rFonts w:asciiTheme="minorEastAsia" w:hAnsiTheme="minorEastAsia" w:hint="eastAsia"/>
          <w:sz w:val="24"/>
          <w:szCs w:val="24"/>
        </w:rPr>
        <w:t>ASU教育资源十分丰富，各类科目十分齐全，共设有8各院系，250多种主修与副修课程，可授予172</w:t>
      </w:r>
      <w:r>
        <w:rPr>
          <w:rFonts w:asciiTheme="minorEastAsia" w:hAnsiTheme="minorEastAsia" w:hint="eastAsia"/>
          <w:sz w:val="24"/>
          <w:szCs w:val="24"/>
        </w:rPr>
        <w:t>种</w:t>
      </w:r>
      <w:r w:rsidRPr="002D4BE6">
        <w:rPr>
          <w:rFonts w:asciiTheme="minorEastAsia" w:hAnsiTheme="minorEastAsia" w:hint="eastAsia"/>
          <w:sz w:val="24"/>
          <w:szCs w:val="24"/>
        </w:rPr>
        <w:t>被认证的学位。大学开设的专业有工程类，经济类，管理类，语言类，艺术类，新闻学，计算机，信息技术等。其中商学院认证AACSB</w:t>
      </w:r>
      <w:r>
        <w:rPr>
          <w:rFonts w:asciiTheme="minorEastAsia" w:hAnsiTheme="minorEastAsia" w:hint="eastAsia"/>
          <w:sz w:val="24"/>
          <w:szCs w:val="24"/>
        </w:rPr>
        <w:t>（国际商学院联合会）</w:t>
      </w:r>
      <w:r w:rsidRPr="002D4BE6">
        <w:rPr>
          <w:rFonts w:asciiTheme="minorEastAsia" w:hAnsiTheme="minorEastAsia" w:hint="eastAsia"/>
          <w:sz w:val="24"/>
          <w:szCs w:val="24"/>
        </w:rPr>
        <w:t>和哈佛认证一样，全球只有</w:t>
      </w:r>
      <w:r w:rsidRPr="00641476">
        <w:rPr>
          <w:rFonts w:asciiTheme="minorEastAsia" w:hAnsiTheme="minorEastAsia" w:hint="eastAsia"/>
          <w:b/>
          <w:sz w:val="24"/>
          <w:szCs w:val="24"/>
        </w:rPr>
        <w:t>12%</w:t>
      </w:r>
      <w:r w:rsidRPr="002D4BE6">
        <w:rPr>
          <w:rFonts w:asciiTheme="minorEastAsia" w:hAnsiTheme="minorEastAsia" w:hint="eastAsia"/>
          <w:sz w:val="24"/>
          <w:szCs w:val="24"/>
        </w:rPr>
        <w:t>的大学有此认证。</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b/>
          <w:sz w:val="24"/>
          <w:szCs w:val="24"/>
        </w:rPr>
        <w:t>二</w:t>
      </w:r>
      <w:r w:rsidRPr="0070644C">
        <w:rPr>
          <w:rFonts w:asciiTheme="minorEastAsia" w:hAnsiTheme="minorEastAsia" w:hint="eastAsia"/>
          <w:b/>
          <w:sz w:val="24"/>
          <w:szCs w:val="24"/>
        </w:rPr>
        <w:t>、项目学制</w:t>
      </w:r>
    </w:p>
    <w:p w:rsidR="00D52CD2" w:rsidRDefault="00D52CD2" w:rsidP="00D52CD2">
      <w:pPr>
        <w:spacing w:afterLines="50" w:after="156"/>
        <w:rPr>
          <w:rFonts w:asciiTheme="minorEastAsia" w:hAnsiTheme="minorEastAsia"/>
          <w:color w:val="353535"/>
          <w:sz w:val="24"/>
          <w:szCs w:val="24"/>
          <w:shd w:val="clear" w:color="auto" w:fill="FFFFFF"/>
        </w:rPr>
      </w:pPr>
      <w:r w:rsidRPr="002D4BE6">
        <w:rPr>
          <w:rFonts w:asciiTheme="minorEastAsia" w:hAnsiTheme="minorEastAsia"/>
          <w:sz w:val="24"/>
          <w:szCs w:val="24"/>
        </w:rPr>
        <w:t>该项目</w:t>
      </w:r>
      <w:r w:rsidRPr="002D4BE6">
        <w:rPr>
          <w:rFonts w:asciiTheme="minorEastAsia" w:hAnsiTheme="minorEastAsia" w:hint="eastAsia"/>
          <w:color w:val="353535"/>
          <w:sz w:val="24"/>
          <w:szCs w:val="24"/>
          <w:shd w:val="clear" w:color="auto" w:fill="FFFFFF"/>
        </w:rPr>
        <w:t>执行华南农业大学与A</w:t>
      </w:r>
      <w:r w:rsidRPr="002D4BE6">
        <w:rPr>
          <w:rFonts w:asciiTheme="minorEastAsia" w:hAnsiTheme="minorEastAsia"/>
          <w:color w:val="353535"/>
          <w:sz w:val="24"/>
          <w:szCs w:val="24"/>
          <w:shd w:val="clear" w:color="auto" w:fill="FFFFFF"/>
        </w:rPr>
        <w:t>SU</w:t>
      </w:r>
      <w:r>
        <w:rPr>
          <w:rFonts w:asciiTheme="minorEastAsia" w:hAnsiTheme="minorEastAsia" w:hint="eastAsia"/>
          <w:color w:val="353535"/>
          <w:sz w:val="24"/>
          <w:szCs w:val="24"/>
          <w:shd w:val="clear" w:color="auto" w:fill="FFFFFF"/>
        </w:rPr>
        <w:t>共同制定的教学计划，即在华南农业大学完成本科四年的学习后</w:t>
      </w:r>
      <w:r w:rsidRPr="00894192">
        <w:rPr>
          <w:rFonts w:asciiTheme="minorEastAsia" w:hAnsiTheme="minorEastAsia" w:hint="eastAsia"/>
          <w:color w:val="353535"/>
          <w:sz w:val="24"/>
          <w:szCs w:val="24"/>
          <w:shd w:val="clear" w:color="auto" w:fill="FFFFFF"/>
        </w:rPr>
        <w:t>，</w:t>
      </w:r>
      <w:r>
        <w:rPr>
          <w:rFonts w:asciiTheme="minorEastAsia" w:hAnsiTheme="minorEastAsia" w:hint="eastAsia"/>
          <w:color w:val="353535"/>
          <w:sz w:val="24"/>
          <w:szCs w:val="24"/>
          <w:shd w:val="clear" w:color="auto" w:fill="FFFFFF"/>
        </w:rPr>
        <w:t>即前往ASU学习MBA预备阶段及硕士阶段课程</w:t>
      </w:r>
      <w:r w:rsidRPr="00894192">
        <w:rPr>
          <w:rFonts w:asciiTheme="minorEastAsia" w:hAnsiTheme="minorEastAsia" w:hint="eastAsia"/>
          <w:color w:val="353535"/>
          <w:sz w:val="24"/>
          <w:szCs w:val="24"/>
          <w:shd w:val="clear" w:color="auto" w:fill="FFFFFF"/>
        </w:rPr>
        <w:t>。</w:t>
      </w:r>
    </w:p>
    <w:p w:rsidR="00D52CD2" w:rsidRDefault="00D52CD2" w:rsidP="00D52CD2">
      <w:pPr>
        <w:spacing w:afterLines="100" w:after="312"/>
        <w:rPr>
          <w:rFonts w:asciiTheme="minorEastAsia" w:hAnsiTheme="minorEastAsia"/>
          <w:color w:val="353535"/>
          <w:sz w:val="24"/>
          <w:szCs w:val="24"/>
          <w:shd w:val="clear" w:color="auto" w:fill="FFFFFF"/>
        </w:rPr>
      </w:pPr>
      <w:r w:rsidRPr="00894192">
        <w:rPr>
          <w:rFonts w:asciiTheme="minorEastAsia" w:hAnsiTheme="minorEastAsia" w:hint="eastAsia"/>
          <w:color w:val="353535"/>
          <w:sz w:val="24"/>
          <w:szCs w:val="24"/>
          <w:shd w:val="clear" w:color="auto" w:fill="FFFFFF"/>
        </w:rPr>
        <w:t>阿肯色州立大学一学年包括春、夏、秋三学期。MBA所有课程共36个学分。（学生可根据自身情况延长至1.5年完成，即夏季不上课，学费标准不变。）学生完成</w:t>
      </w:r>
      <w:r>
        <w:rPr>
          <w:rFonts w:asciiTheme="minorEastAsia" w:hAnsiTheme="minorEastAsia" w:hint="eastAsia"/>
          <w:color w:val="353535"/>
          <w:sz w:val="24"/>
          <w:szCs w:val="24"/>
          <w:shd w:val="clear" w:color="auto" w:fill="FFFFFF"/>
        </w:rPr>
        <w:t>硕士阶段</w:t>
      </w:r>
      <w:r w:rsidRPr="00894192">
        <w:rPr>
          <w:rFonts w:asciiTheme="minorEastAsia" w:hAnsiTheme="minorEastAsia" w:hint="eastAsia"/>
          <w:color w:val="353535"/>
          <w:sz w:val="24"/>
          <w:szCs w:val="24"/>
          <w:shd w:val="clear" w:color="auto" w:fill="FFFFFF"/>
        </w:rPr>
        <w:t>学业后，</w:t>
      </w:r>
      <w:r>
        <w:rPr>
          <w:rFonts w:asciiTheme="minorEastAsia" w:hAnsiTheme="minorEastAsia" w:hint="eastAsia"/>
          <w:color w:val="353535"/>
          <w:sz w:val="24"/>
          <w:szCs w:val="24"/>
          <w:shd w:val="clear" w:color="auto" w:fill="FFFFFF"/>
        </w:rPr>
        <w:t>将</w:t>
      </w:r>
      <w:r w:rsidRPr="00894192">
        <w:rPr>
          <w:rFonts w:asciiTheme="minorEastAsia" w:hAnsiTheme="minorEastAsia" w:hint="eastAsia"/>
          <w:color w:val="353535"/>
          <w:sz w:val="24"/>
          <w:szCs w:val="24"/>
          <w:shd w:val="clear" w:color="auto" w:fill="FFFFFF"/>
        </w:rPr>
        <w:t>由美国阿肯色州立大学授予MBA硕士学位。</w:t>
      </w:r>
    </w:p>
    <w:p w:rsidR="00D52CD2" w:rsidRPr="00894192" w:rsidRDefault="00D52CD2" w:rsidP="00D52CD2">
      <w:pPr>
        <w:spacing w:afterLines="100" w:after="312"/>
        <w:rPr>
          <w:rFonts w:asciiTheme="minorEastAsia" w:hAnsiTheme="minorEastAsia"/>
          <w:color w:val="353535"/>
          <w:sz w:val="24"/>
          <w:szCs w:val="24"/>
          <w:shd w:val="clear" w:color="auto" w:fill="FFFFFF"/>
        </w:rPr>
      </w:pPr>
      <w:r>
        <w:rPr>
          <w:rFonts w:asciiTheme="minorEastAsia" w:hAnsiTheme="minorEastAsia"/>
          <w:b/>
          <w:color w:val="353535"/>
          <w:sz w:val="24"/>
          <w:szCs w:val="24"/>
          <w:shd w:val="clear" w:color="auto" w:fill="FFFFFF"/>
        </w:rPr>
        <w:t>三</w:t>
      </w:r>
      <w:r>
        <w:rPr>
          <w:rFonts w:asciiTheme="minorEastAsia" w:hAnsiTheme="minorEastAsia" w:hint="eastAsia"/>
          <w:b/>
          <w:color w:val="353535"/>
          <w:sz w:val="24"/>
          <w:szCs w:val="24"/>
          <w:shd w:val="clear" w:color="auto" w:fill="FFFFFF"/>
        </w:rPr>
        <w:t>、</w:t>
      </w:r>
      <w:r w:rsidRPr="00641476">
        <w:rPr>
          <w:rFonts w:asciiTheme="minorEastAsia" w:hAnsiTheme="minorEastAsia" w:hint="eastAsia"/>
          <w:b/>
          <w:color w:val="353535"/>
          <w:sz w:val="24"/>
          <w:szCs w:val="24"/>
          <w:shd w:val="clear" w:color="auto" w:fill="FFFFFF"/>
        </w:rPr>
        <w:t>阿肯色州立大学</w:t>
      </w:r>
      <w:r w:rsidRPr="00641476">
        <w:rPr>
          <w:rFonts w:asciiTheme="minorEastAsia" w:hAnsiTheme="minorEastAsia"/>
          <w:b/>
          <w:color w:val="353535"/>
          <w:sz w:val="24"/>
          <w:szCs w:val="24"/>
          <w:shd w:val="clear" w:color="auto" w:fill="FFFFFF"/>
        </w:rPr>
        <w:t>入学条件</w:t>
      </w:r>
    </w:p>
    <w:p w:rsidR="00D52CD2" w:rsidRPr="0070644C" w:rsidRDefault="00D52CD2" w:rsidP="00D52CD2">
      <w:pPr>
        <w:pStyle w:val="a3"/>
        <w:numPr>
          <w:ilvl w:val="0"/>
          <w:numId w:val="1"/>
        </w:numPr>
        <w:spacing w:after="60"/>
        <w:ind w:firstLineChars="0" w:hanging="218"/>
        <w:rPr>
          <w:rFonts w:asciiTheme="minorEastAsia" w:hAnsiTheme="minorEastAsia"/>
          <w:sz w:val="24"/>
          <w:szCs w:val="24"/>
        </w:rPr>
      </w:pPr>
      <w:r w:rsidRPr="0070644C">
        <w:rPr>
          <w:rFonts w:asciiTheme="minorEastAsia" w:hAnsiTheme="minorEastAsia" w:hint="eastAsia"/>
          <w:sz w:val="24"/>
          <w:szCs w:val="24"/>
        </w:rPr>
        <w:t>学生在华南农业大学完成双方规定的课程学习，成绩良好，无挂科记录</w:t>
      </w:r>
      <w:r>
        <w:rPr>
          <w:rFonts w:asciiTheme="minorEastAsia" w:hAnsiTheme="minorEastAsia" w:hint="eastAsia"/>
          <w:sz w:val="24"/>
          <w:szCs w:val="24"/>
        </w:rPr>
        <w:t>；</w:t>
      </w:r>
    </w:p>
    <w:p w:rsidR="00D52CD2" w:rsidRPr="00641476" w:rsidRDefault="00D52CD2" w:rsidP="00D52CD2">
      <w:pPr>
        <w:pStyle w:val="a3"/>
        <w:numPr>
          <w:ilvl w:val="0"/>
          <w:numId w:val="1"/>
        </w:numPr>
        <w:spacing w:after="120"/>
        <w:ind w:leftChars="62" w:left="411" w:hangingChars="117" w:hanging="281"/>
        <w:rPr>
          <w:rFonts w:asciiTheme="minorEastAsia" w:hAnsiTheme="minorEastAsia"/>
          <w:sz w:val="24"/>
          <w:szCs w:val="24"/>
        </w:rPr>
      </w:pPr>
      <w:r w:rsidRPr="0070644C">
        <w:rPr>
          <w:rFonts w:asciiTheme="minorEastAsia" w:hAnsiTheme="minorEastAsia"/>
          <w:sz w:val="24"/>
          <w:szCs w:val="24"/>
        </w:rPr>
        <w:t>英语水平</w:t>
      </w:r>
      <w:r w:rsidRPr="0070644C">
        <w:rPr>
          <w:rFonts w:asciiTheme="minorEastAsia" w:hAnsiTheme="minorEastAsia" w:hint="eastAsia"/>
          <w:sz w:val="24"/>
          <w:szCs w:val="24"/>
        </w:rPr>
        <w:t>。</w:t>
      </w:r>
      <w:r w:rsidRPr="0070644C">
        <w:rPr>
          <w:rFonts w:asciiTheme="minorEastAsia" w:hAnsiTheme="minorEastAsia"/>
          <w:sz w:val="24"/>
          <w:szCs w:val="24"/>
        </w:rPr>
        <w:t>雅思</w:t>
      </w:r>
      <w:r w:rsidRPr="0070644C">
        <w:rPr>
          <w:rFonts w:asciiTheme="minorEastAsia" w:hAnsiTheme="minorEastAsia" w:hint="eastAsia"/>
          <w:sz w:val="24"/>
          <w:szCs w:val="24"/>
        </w:rPr>
        <w:t>：</w:t>
      </w:r>
      <w:r w:rsidRPr="0070644C">
        <w:rPr>
          <w:rFonts w:asciiTheme="minorEastAsia" w:hAnsiTheme="minorEastAsia"/>
          <w:sz w:val="24"/>
          <w:szCs w:val="24"/>
        </w:rPr>
        <w:t>总分</w:t>
      </w:r>
      <w:r w:rsidRPr="0070644C">
        <w:rPr>
          <w:rFonts w:asciiTheme="minorEastAsia" w:hAnsiTheme="minorEastAsia" w:hint="eastAsia"/>
          <w:color w:val="353535"/>
          <w:sz w:val="24"/>
          <w:szCs w:val="24"/>
          <w:shd w:val="clear" w:color="auto" w:fill="FFFFFF"/>
        </w:rPr>
        <w:t>≥6.0，单项无要求；或托福≥79</w:t>
      </w:r>
      <w:r>
        <w:rPr>
          <w:rFonts w:asciiTheme="minorEastAsia" w:hAnsiTheme="minorEastAsia"/>
          <w:color w:val="353535"/>
          <w:sz w:val="24"/>
          <w:szCs w:val="24"/>
          <w:shd w:val="clear" w:color="auto" w:fill="FFFFFF"/>
        </w:rPr>
        <w:t xml:space="preserve"> </w:t>
      </w:r>
      <w:r>
        <w:rPr>
          <w:rFonts w:asciiTheme="minorEastAsia" w:hAnsiTheme="minorEastAsia" w:hint="eastAsia"/>
          <w:color w:val="353535"/>
          <w:sz w:val="24"/>
          <w:szCs w:val="24"/>
          <w:shd w:val="clear" w:color="auto" w:fill="FFFFFF"/>
        </w:rPr>
        <w:t>（如未达到标准，可以申请ASU的语言课程，达到要求后，即可开展预科课程学习）；</w:t>
      </w:r>
    </w:p>
    <w:p w:rsidR="00D52CD2" w:rsidRDefault="00D52CD2" w:rsidP="00D52CD2">
      <w:pPr>
        <w:pStyle w:val="a3"/>
        <w:numPr>
          <w:ilvl w:val="0"/>
          <w:numId w:val="1"/>
        </w:numPr>
        <w:spacing w:after="120"/>
        <w:ind w:leftChars="55" w:left="398" w:hangingChars="118" w:hanging="283"/>
        <w:rPr>
          <w:rFonts w:asciiTheme="minorEastAsia" w:hAnsiTheme="minorEastAsia"/>
          <w:sz w:val="24"/>
          <w:szCs w:val="24"/>
        </w:rPr>
      </w:pPr>
      <w:r w:rsidRPr="00641476">
        <w:rPr>
          <w:rFonts w:asciiTheme="minorEastAsia" w:hAnsiTheme="minorEastAsia" w:hint="eastAsia"/>
          <w:sz w:val="24"/>
          <w:szCs w:val="24"/>
        </w:rPr>
        <w:t>GMAT≥ 500分或GRE≥ 300(口语部分必须要145分以上；数量推理必须要145</w:t>
      </w:r>
      <w:r>
        <w:rPr>
          <w:rFonts w:asciiTheme="minorEastAsia" w:hAnsiTheme="minorEastAsia" w:hint="eastAsia"/>
          <w:sz w:val="24"/>
          <w:szCs w:val="24"/>
        </w:rPr>
        <w:t>分以上，</w:t>
      </w:r>
      <w:r w:rsidRPr="0001730E">
        <w:rPr>
          <w:rFonts w:asciiTheme="minorEastAsia" w:hAnsiTheme="minorEastAsia" w:hint="eastAsia"/>
          <w:b/>
          <w:sz w:val="24"/>
          <w:szCs w:val="24"/>
        </w:rPr>
        <w:t>在研究生第一学期结束之前提交GMAT</w:t>
      </w:r>
      <w:r w:rsidRPr="0001730E">
        <w:rPr>
          <w:rFonts w:asciiTheme="minorEastAsia" w:hAnsiTheme="minorEastAsia"/>
          <w:b/>
          <w:sz w:val="24"/>
          <w:szCs w:val="24"/>
        </w:rPr>
        <w:t>/GRE成绩</w:t>
      </w:r>
      <w:r w:rsidRPr="0001730E">
        <w:rPr>
          <w:rFonts w:asciiTheme="minorEastAsia" w:hAnsiTheme="minorEastAsia" w:hint="eastAsia"/>
          <w:b/>
          <w:sz w:val="24"/>
          <w:szCs w:val="24"/>
        </w:rPr>
        <w:t>即可</w:t>
      </w:r>
      <w:r>
        <w:rPr>
          <w:rFonts w:asciiTheme="minorEastAsia" w:hAnsiTheme="minorEastAsia" w:hint="eastAsia"/>
          <w:sz w:val="24"/>
          <w:szCs w:val="24"/>
        </w:rPr>
        <w:t>)</w:t>
      </w:r>
    </w:p>
    <w:p w:rsidR="00D52CD2" w:rsidRPr="00641476" w:rsidRDefault="00D52CD2" w:rsidP="00D52CD2">
      <w:pPr>
        <w:pStyle w:val="a3"/>
        <w:numPr>
          <w:ilvl w:val="0"/>
          <w:numId w:val="1"/>
        </w:numPr>
        <w:spacing w:afterLines="100" w:after="312"/>
        <w:ind w:leftChars="61" w:left="392" w:hangingChars="110" w:hanging="264"/>
        <w:rPr>
          <w:rFonts w:asciiTheme="minorEastAsia" w:hAnsiTheme="minorEastAsia"/>
          <w:sz w:val="24"/>
          <w:szCs w:val="24"/>
        </w:rPr>
      </w:pPr>
      <w:r>
        <w:rPr>
          <w:rFonts w:asciiTheme="minorEastAsia" w:hAnsiTheme="minorEastAsia"/>
          <w:sz w:val="24"/>
          <w:szCs w:val="24"/>
        </w:rPr>
        <w:t>招生对象</w:t>
      </w:r>
      <w:r>
        <w:rPr>
          <w:rFonts w:asciiTheme="minorEastAsia" w:hAnsiTheme="minorEastAsia" w:hint="eastAsia"/>
          <w:sz w:val="24"/>
          <w:szCs w:val="24"/>
        </w:rPr>
        <w:t>：</w:t>
      </w:r>
      <w:r>
        <w:rPr>
          <w:rFonts w:asciiTheme="minorEastAsia" w:hAnsiTheme="minorEastAsia"/>
          <w:sz w:val="24"/>
          <w:szCs w:val="24"/>
        </w:rPr>
        <w:t>在校</w:t>
      </w:r>
      <w:r>
        <w:rPr>
          <w:rFonts w:asciiTheme="minorEastAsia" w:hAnsiTheme="minorEastAsia" w:hint="eastAsia"/>
          <w:sz w:val="24"/>
          <w:szCs w:val="24"/>
        </w:rPr>
        <w:t>三、</w:t>
      </w:r>
      <w:r>
        <w:rPr>
          <w:rFonts w:asciiTheme="minorEastAsia" w:hAnsiTheme="minorEastAsia"/>
          <w:sz w:val="24"/>
          <w:szCs w:val="24"/>
        </w:rPr>
        <w:t>四年级学生</w:t>
      </w:r>
      <w:r>
        <w:rPr>
          <w:rFonts w:asciiTheme="minorEastAsia" w:hAnsiTheme="minorEastAsia" w:hint="eastAsia"/>
          <w:sz w:val="24"/>
          <w:szCs w:val="24"/>
        </w:rPr>
        <w:t>，应往届毕业生，</w:t>
      </w:r>
      <w:r>
        <w:rPr>
          <w:rFonts w:asciiTheme="minorEastAsia" w:hAnsiTheme="minorEastAsia"/>
          <w:sz w:val="24"/>
          <w:szCs w:val="24"/>
        </w:rPr>
        <w:t>专业不限</w:t>
      </w:r>
      <w:r>
        <w:rPr>
          <w:rFonts w:asciiTheme="minorEastAsia" w:hAnsiTheme="minorEastAsia" w:hint="eastAsia"/>
          <w:sz w:val="24"/>
          <w:szCs w:val="24"/>
        </w:rPr>
        <w:t>。</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b/>
          <w:sz w:val="24"/>
          <w:szCs w:val="24"/>
        </w:rPr>
        <w:t>四</w:t>
      </w:r>
      <w:r w:rsidRPr="0070644C">
        <w:rPr>
          <w:rFonts w:asciiTheme="minorEastAsia" w:hAnsiTheme="minorEastAsia" w:hint="eastAsia"/>
          <w:b/>
          <w:sz w:val="24"/>
          <w:szCs w:val="24"/>
        </w:rPr>
        <w:t>、</w:t>
      </w:r>
      <w:r w:rsidRPr="0070644C">
        <w:rPr>
          <w:rFonts w:asciiTheme="minorEastAsia" w:hAnsiTheme="minorEastAsia"/>
          <w:b/>
          <w:sz w:val="24"/>
          <w:szCs w:val="24"/>
        </w:rPr>
        <w:t>毕业及学位授予</w:t>
      </w:r>
    </w:p>
    <w:p w:rsidR="00D52CD2" w:rsidRPr="002D4BE6" w:rsidRDefault="00D52CD2" w:rsidP="00D52CD2">
      <w:pPr>
        <w:pStyle w:val="a3"/>
        <w:spacing w:afterLines="100" w:after="312"/>
        <w:ind w:firstLineChars="0" w:firstLine="0"/>
        <w:rPr>
          <w:rFonts w:asciiTheme="minorEastAsia" w:hAnsiTheme="minorEastAsia"/>
          <w:sz w:val="24"/>
          <w:szCs w:val="24"/>
        </w:rPr>
      </w:pPr>
      <w:r w:rsidRPr="002D4BE6">
        <w:rPr>
          <w:rFonts w:asciiTheme="minorEastAsia" w:hAnsiTheme="minorEastAsia"/>
          <w:sz w:val="24"/>
          <w:szCs w:val="24"/>
        </w:rPr>
        <w:t>参加此项目的学生</w:t>
      </w:r>
      <w:r w:rsidRPr="002D4BE6">
        <w:rPr>
          <w:rFonts w:asciiTheme="minorEastAsia" w:hAnsiTheme="minorEastAsia" w:hint="eastAsia"/>
          <w:sz w:val="24"/>
          <w:szCs w:val="24"/>
        </w:rPr>
        <w:t>，</w:t>
      </w:r>
      <w:r w:rsidRPr="002D4BE6">
        <w:rPr>
          <w:rFonts w:asciiTheme="minorEastAsia" w:hAnsiTheme="minorEastAsia"/>
          <w:sz w:val="24"/>
          <w:szCs w:val="24"/>
        </w:rPr>
        <w:t>按照双方规定完成教学计划的全部学习</w:t>
      </w:r>
      <w:r w:rsidRPr="002D4BE6">
        <w:rPr>
          <w:rFonts w:asciiTheme="minorEastAsia" w:hAnsiTheme="minorEastAsia" w:hint="eastAsia"/>
          <w:sz w:val="24"/>
          <w:szCs w:val="24"/>
        </w:rPr>
        <w:t>，</w:t>
      </w:r>
      <w:r w:rsidRPr="002D4BE6">
        <w:rPr>
          <w:rFonts w:asciiTheme="minorEastAsia" w:hAnsiTheme="minorEastAsia"/>
          <w:sz w:val="24"/>
          <w:szCs w:val="24"/>
        </w:rPr>
        <w:t>通过各科考核且成绩合格者</w:t>
      </w:r>
      <w:r w:rsidRPr="002D4BE6">
        <w:rPr>
          <w:rFonts w:asciiTheme="minorEastAsia" w:hAnsiTheme="minorEastAsia" w:hint="eastAsia"/>
          <w:sz w:val="24"/>
          <w:szCs w:val="24"/>
        </w:rPr>
        <w:t>，完成</w:t>
      </w:r>
      <w:r w:rsidRPr="002D4BE6">
        <w:rPr>
          <w:rFonts w:asciiTheme="minorEastAsia" w:hAnsiTheme="minorEastAsia"/>
          <w:sz w:val="24"/>
          <w:szCs w:val="24"/>
        </w:rPr>
        <w:t>华南农业大学所要求的本科阶段学习任务的</w:t>
      </w:r>
      <w:r w:rsidRPr="002D4BE6">
        <w:rPr>
          <w:rFonts w:asciiTheme="minorEastAsia" w:hAnsiTheme="minorEastAsia" w:hint="eastAsia"/>
          <w:sz w:val="24"/>
          <w:szCs w:val="24"/>
        </w:rPr>
        <w:t>，</w:t>
      </w:r>
      <w:r w:rsidRPr="002D4BE6">
        <w:rPr>
          <w:rFonts w:asciiTheme="minorEastAsia" w:hAnsiTheme="minorEastAsia"/>
          <w:sz w:val="24"/>
          <w:szCs w:val="24"/>
        </w:rPr>
        <w:t>可授予华南农业大学的学士学位</w:t>
      </w:r>
      <w:r w:rsidRPr="002D4BE6">
        <w:rPr>
          <w:rFonts w:asciiTheme="minorEastAsia" w:hAnsiTheme="minorEastAsia" w:hint="eastAsia"/>
          <w:sz w:val="24"/>
          <w:szCs w:val="24"/>
        </w:rPr>
        <w:t>，</w:t>
      </w:r>
      <w:r w:rsidRPr="002D4BE6">
        <w:rPr>
          <w:rFonts w:asciiTheme="minorEastAsia" w:hAnsiTheme="minorEastAsia"/>
          <w:sz w:val="24"/>
          <w:szCs w:val="24"/>
        </w:rPr>
        <w:t>获得华南农业大学的本科毕业证</w:t>
      </w:r>
      <w:r w:rsidRPr="002D4BE6">
        <w:rPr>
          <w:rFonts w:asciiTheme="minorEastAsia" w:hAnsiTheme="minorEastAsia" w:hint="eastAsia"/>
          <w:sz w:val="24"/>
          <w:szCs w:val="24"/>
        </w:rPr>
        <w:t>；完成阿肯色州立大学所规定的硕士阶段学习任务的，可授予ASU的硕士学位。</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b/>
          <w:sz w:val="24"/>
          <w:szCs w:val="24"/>
        </w:rPr>
        <w:t>五</w:t>
      </w:r>
      <w:r w:rsidRPr="0070644C">
        <w:rPr>
          <w:rFonts w:asciiTheme="minorEastAsia" w:hAnsiTheme="minorEastAsia" w:hint="eastAsia"/>
          <w:b/>
          <w:sz w:val="24"/>
          <w:szCs w:val="24"/>
        </w:rPr>
        <w:t>、</w:t>
      </w:r>
      <w:r w:rsidRPr="0070644C">
        <w:rPr>
          <w:rFonts w:asciiTheme="minorEastAsia" w:hAnsiTheme="minorEastAsia"/>
          <w:b/>
          <w:sz w:val="24"/>
          <w:szCs w:val="24"/>
        </w:rPr>
        <w:t>专业介绍</w:t>
      </w:r>
    </w:p>
    <w:p w:rsidR="00D52CD2" w:rsidRPr="0070644C" w:rsidRDefault="00D52CD2" w:rsidP="00D52CD2">
      <w:pPr>
        <w:spacing w:after="120"/>
        <w:rPr>
          <w:rFonts w:asciiTheme="minorEastAsia" w:hAnsiTheme="minorEastAsia"/>
          <w:b/>
          <w:sz w:val="24"/>
          <w:szCs w:val="24"/>
        </w:rPr>
      </w:pPr>
      <w:r w:rsidRPr="0070644C">
        <w:rPr>
          <w:rFonts w:asciiTheme="minorEastAsia" w:hAnsiTheme="minorEastAsia"/>
          <w:b/>
          <w:sz w:val="24"/>
          <w:szCs w:val="24"/>
        </w:rPr>
        <w:t>MBA</w:t>
      </w:r>
      <w:r w:rsidRPr="0070644C">
        <w:rPr>
          <w:rFonts w:asciiTheme="minorEastAsia" w:hAnsiTheme="minorEastAsia" w:hint="eastAsia"/>
          <w:b/>
          <w:sz w:val="24"/>
          <w:szCs w:val="24"/>
        </w:rPr>
        <w:t>（</w:t>
      </w:r>
      <w:r w:rsidRPr="0070644C">
        <w:rPr>
          <w:rFonts w:asciiTheme="minorEastAsia" w:hAnsiTheme="minorEastAsia"/>
          <w:b/>
          <w:sz w:val="24"/>
          <w:szCs w:val="24"/>
        </w:rPr>
        <w:t>工商管理硕士</w:t>
      </w:r>
      <w:r w:rsidRPr="0070644C">
        <w:rPr>
          <w:rFonts w:asciiTheme="minorEastAsia" w:hAnsiTheme="minorEastAsia" w:hint="eastAsia"/>
          <w:b/>
          <w:sz w:val="24"/>
          <w:szCs w:val="24"/>
        </w:rPr>
        <w:t>）</w:t>
      </w:r>
    </w:p>
    <w:p w:rsidR="00D52CD2" w:rsidRPr="002D4BE6" w:rsidRDefault="00D52CD2" w:rsidP="00D52CD2">
      <w:pPr>
        <w:spacing w:afterLines="100" w:after="312"/>
        <w:rPr>
          <w:rFonts w:asciiTheme="minorEastAsia" w:hAnsiTheme="minorEastAsia"/>
          <w:sz w:val="24"/>
          <w:szCs w:val="24"/>
        </w:rPr>
      </w:pPr>
      <w:r w:rsidRPr="002D4BE6">
        <w:rPr>
          <w:rFonts w:asciiTheme="minorEastAsia" w:hAnsiTheme="minorEastAsia" w:hint="eastAsia"/>
          <w:sz w:val="24"/>
          <w:szCs w:val="24"/>
        </w:rPr>
        <w:t>工商管理硕士 (MBA) 项目是由华南农业大学和美国阿肯色州立大学商学院共同开发的项目，旨在培养国际化、复合型管理人才。本项目课程设计独特、新颖，为有志于赴美留学的华农同学提供非专业限制的进修之路。该项目自2009年启</w:t>
      </w:r>
      <w:r w:rsidRPr="002D4BE6">
        <w:rPr>
          <w:rFonts w:asciiTheme="minorEastAsia" w:hAnsiTheme="minorEastAsia" w:hint="eastAsia"/>
          <w:sz w:val="24"/>
          <w:szCs w:val="24"/>
        </w:rPr>
        <w:lastRenderedPageBreak/>
        <w:t>动以来，得到了学生和家长的一直认可，目前已培养了</w:t>
      </w:r>
      <w:r>
        <w:rPr>
          <w:rFonts w:asciiTheme="minorEastAsia" w:hAnsiTheme="minorEastAsia" w:hint="eastAsia"/>
          <w:sz w:val="24"/>
          <w:szCs w:val="24"/>
        </w:rPr>
        <w:t>众多优秀毕业生及商界精英</w:t>
      </w:r>
      <w:r w:rsidRPr="002D4BE6">
        <w:rPr>
          <w:rFonts w:asciiTheme="minorEastAsia" w:hAnsiTheme="minorEastAsia" w:hint="eastAsia"/>
          <w:sz w:val="24"/>
          <w:szCs w:val="24"/>
        </w:rPr>
        <w:t>。</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b/>
          <w:sz w:val="24"/>
          <w:szCs w:val="24"/>
        </w:rPr>
        <w:t>六</w:t>
      </w:r>
      <w:r w:rsidRPr="0070644C">
        <w:rPr>
          <w:rFonts w:asciiTheme="minorEastAsia" w:hAnsiTheme="minorEastAsia" w:hint="eastAsia"/>
          <w:b/>
          <w:sz w:val="24"/>
          <w:szCs w:val="24"/>
        </w:rPr>
        <w:t>、</w:t>
      </w:r>
      <w:r w:rsidRPr="0070644C">
        <w:rPr>
          <w:rFonts w:asciiTheme="minorEastAsia" w:hAnsiTheme="minorEastAsia"/>
          <w:b/>
          <w:sz w:val="24"/>
          <w:szCs w:val="24"/>
        </w:rPr>
        <w:t>就业前景</w:t>
      </w:r>
    </w:p>
    <w:p w:rsidR="00D52CD2" w:rsidRDefault="00D52CD2" w:rsidP="00D52CD2">
      <w:pPr>
        <w:spacing w:after="120"/>
        <w:rPr>
          <w:rFonts w:asciiTheme="minorEastAsia" w:hAnsiTheme="minorEastAsia"/>
          <w:sz w:val="24"/>
          <w:szCs w:val="24"/>
        </w:rPr>
      </w:pPr>
      <w:r w:rsidRPr="002D4BE6">
        <w:rPr>
          <w:rFonts w:asciiTheme="minorEastAsia" w:hAnsiTheme="minorEastAsia" w:hint="eastAsia"/>
          <w:sz w:val="24"/>
          <w:szCs w:val="24"/>
        </w:rPr>
        <w:t>ASU商学院认证AACSB（国际商学院联合会）和哈佛认证一样，全球只有12%的大学有此认证。有此认证的商学院都是全球范围内顶尖的商学院</w:t>
      </w:r>
      <w:r>
        <w:rPr>
          <w:rFonts w:asciiTheme="minorEastAsia" w:hAnsiTheme="minorEastAsia" w:hint="eastAsia"/>
          <w:sz w:val="24"/>
          <w:szCs w:val="24"/>
        </w:rPr>
        <w:t>。</w:t>
      </w:r>
      <w:r w:rsidRPr="000F5AF2">
        <w:rPr>
          <w:rFonts w:asciiTheme="minorEastAsia" w:hAnsiTheme="minorEastAsia" w:hint="eastAsia"/>
          <w:sz w:val="24"/>
          <w:szCs w:val="24"/>
        </w:rPr>
        <w:t>这些商学院提供的项目和课程能够确保毕业生不仅熟练掌握商业基础知识</w:t>
      </w:r>
      <w:r>
        <w:rPr>
          <w:rFonts w:asciiTheme="minorEastAsia" w:hAnsiTheme="minorEastAsia" w:hint="eastAsia"/>
          <w:sz w:val="24"/>
          <w:szCs w:val="24"/>
        </w:rPr>
        <w:t>以及企业管理知识</w:t>
      </w:r>
      <w:r w:rsidRPr="000F5AF2">
        <w:rPr>
          <w:rFonts w:asciiTheme="minorEastAsia" w:hAnsiTheme="minorEastAsia" w:hint="eastAsia"/>
          <w:sz w:val="24"/>
          <w:szCs w:val="24"/>
        </w:rPr>
        <w:t>，</w:t>
      </w:r>
      <w:r>
        <w:rPr>
          <w:rFonts w:asciiTheme="minorEastAsia" w:hAnsiTheme="minorEastAsia" w:hint="eastAsia"/>
          <w:sz w:val="24"/>
          <w:szCs w:val="24"/>
        </w:rPr>
        <w:t>将先进的商业知识与管理实践相结合，</w:t>
      </w:r>
      <w:r w:rsidRPr="000F5AF2">
        <w:rPr>
          <w:rFonts w:asciiTheme="minorEastAsia" w:hAnsiTheme="minorEastAsia" w:hint="eastAsia"/>
          <w:sz w:val="24"/>
          <w:szCs w:val="24"/>
        </w:rPr>
        <w:t>而且能够成为</w:t>
      </w:r>
      <w:r>
        <w:rPr>
          <w:rFonts w:asciiTheme="minorEastAsia" w:hAnsiTheme="minorEastAsia" w:hint="eastAsia"/>
          <w:sz w:val="24"/>
          <w:szCs w:val="24"/>
        </w:rPr>
        <w:t>所在行业的卓越</w:t>
      </w:r>
      <w:r w:rsidRPr="000F5AF2">
        <w:rPr>
          <w:rFonts w:asciiTheme="minorEastAsia" w:hAnsiTheme="minorEastAsia" w:hint="eastAsia"/>
          <w:sz w:val="24"/>
          <w:szCs w:val="24"/>
        </w:rPr>
        <w:t>领导者。</w:t>
      </w:r>
    </w:p>
    <w:p w:rsidR="00D52CD2" w:rsidRDefault="00D52CD2" w:rsidP="00D52CD2">
      <w:pPr>
        <w:spacing w:afterLines="50" w:after="156"/>
        <w:rPr>
          <w:rFonts w:asciiTheme="minorEastAsia" w:hAnsiTheme="minorEastAsia"/>
          <w:sz w:val="24"/>
          <w:szCs w:val="24"/>
        </w:rPr>
      </w:pPr>
      <w:r>
        <w:rPr>
          <w:rFonts w:asciiTheme="minorEastAsia" w:hAnsiTheme="minorEastAsia" w:hint="eastAsia"/>
          <w:sz w:val="24"/>
          <w:szCs w:val="24"/>
        </w:rPr>
        <w:t>AACSB（国际商学院联合会）官网网址：</w:t>
      </w:r>
    </w:p>
    <w:p w:rsidR="00D52CD2" w:rsidRPr="002D4BE6" w:rsidRDefault="00D52CD2" w:rsidP="00D52CD2">
      <w:pPr>
        <w:spacing w:afterLines="100" w:after="312"/>
        <w:rPr>
          <w:rFonts w:asciiTheme="minorEastAsia" w:hAnsiTheme="minorEastAsia"/>
          <w:sz w:val="24"/>
          <w:szCs w:val="24"/>
        </w:rPr>
      </w:pPr>
      <w:r w:rsidRPr="000F7D5B">
        <w:rPr>
          <w:rFonts w:asciiTheme="minorEastAsia" w:hAnsiTheme="minorEastAsia"/>
          <w:sz w:val="24"/>
          <w:szCs w:val="24"/>
        </w:rPr>
        <w:t>http://bestbizschools.aacsb.edu/school-search/a/arkansas-state-university-college-of-business</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hint="eastAsia"/>
          <w:b/>
          <w:sz w:val="24"/>
          <w:szCs w:val="24"/>
        </w:rPr>
        <w:t>七、项目特色：</w:t>
      </w:r>
    </w:p>
    <w:p w:rsidR="00D52CD2" w:rsidRPr="002D4BE6"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 xml:space="preserve">MBA多元化选择 </w:t>
      </w:r>
      <w:r w:rsidRPr="002D4BE6">
        <w:rPr>
          <w:rFonts w:asciiTheme="minorEastAsia" w:hAnsiTheme="minorEastAsia" w:hint="eastAsia"/>
          <w:sz w:val="24"/>
          <w:szCs w:val="24"/>
        </w:rPr>
        <w:t xml:space="preserve"> 本MBA项目共有5个专业方向: MBA </w:t>
      </w:r>
      <w:r>
        <w:rPr>
          <w:rFonts w:asciiTheme="minorEastAsia" w:hAnsiTheme="minorEastAsia" w:hint="eastAsia"/>
          <w:sz w:val="24"/>
          <w:szCs w:val="24"/>
        </w:rPr>
        <w:t>供应链</w:t>
      </w:r>
      <w:r w:rsidRPr="002D4BE6">
        <w:rPr>
          <w:rFonts w:asciiTheme="minorEastAsia" w:hAnsiTheme="minorEastAsia" w:hint="eastAsia"/>
          <w:sz w:val="24"/>
          <w:szCs w:val="24"/>
        </w:rPr>
        <w:t>管理方向，MBA 国际商贸方向，MBA商务信息管理方向，MBA人力资源管理方向，MBA卫生事业管理方向。</w:t>
      </w:r>
    </w:p>
    <w:p w:rsidR="00D52CD2" w:rsidRPr="0092230C"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AACSB商科国际认证背景</w:t>
      </w:r>
      <w:r w:rsidRPr="002D4BE6">
        <w:rPr>
          <w:rFonts w:asciiTheme="minorEastAsia" w:hAnsiTheme="minorEastAsia" w:hint="eastAsia"/>
          <w:sz w:val="24"/>
          <w:szCs w:val="24"/>
        </w:rPr>
        <w:t xml:space="preserve">  阿肯色州立大学的MBA学位获得了国际最权威的商科学术认证机构AACSB</w:t>
      </w:r>
      <w:r>
        <w:rPr>
          <w:rFonts w:asciiTheme="minorEastAsia" w:hAnsiTheme="minorEastAsia" w:hint="eastAsia"/>
          <w:sz w:val="24"/>
          <w:szCs w:val="24"/>
        </w:rPr>
        <w:t>（国际商学院联合会）</w:t>
      </w:r>
      <w:r w:rsidRPr="002D4BE6">
        <w:rPr>
          <w:rFonts w:asciiTheme="minorEastAsia" w:hAnsiTheme="minorEastAsia" w:hint="eastAsia"/>
          <w:sz w:val="24"/>
          <w:szCs w:val="24"/>
        </w:rPr>
        <w:t>的认证。</w:t>
      </w:r>
      <w:r>
        <w:rPr>
          <w:rFonts w:asciiTheme="minorEastAsia" w:hAnsiTheme="minorEastAsia" w:hint="eastAsia"/>
          <w:sz w:val="24"/>
          <w:szCs w:val="24"/>
        </w:rPr>
        <w:t xml:space="preserve"> </w:t>
      </w:r>
    </w:p>
    <w:p w:rsidR="00D52CD2" w:rsidRPr="002D4BE6"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 xml:space="preserve">奖学金机会 </w:t>
      </w:r>
      <w:r w:rsidRPr="002D4BE6">
        <w:rPr>
          <w:rFonts w:asciiTheme="minorEastAsia" w:hAnsiTheme="minorEastAsia" w:hint="eastAsia"/>
          <w:sz w:val="24"/>
          <w:szCs w:val="24"/>
        </w:rPr>
        <w:t xml:space="preserve"> 预备阶段成绩优秀者有机会获得阿肯色州立大学全奖奖学金。</w:t>
      </w:r>
    </w:p>
    <w:p w:rsidR="00D52CD2" w:rsidRPr="002D4BE6"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 xml:space="preserve">高性价比 </w:t>
      </w:r>
      <w:r w:rsidRPr="002D4BE6">
        <w:rPr>
          <w:rFonts w:asciiTheme="minorEastAsia" w:hAnsiTheme="minorEastAsia" w:hint="eastAsia"/>
          <w:sz w:val="24"/>
          <w:szCs w:val="24"/>
        </w:rPr>
        <w:t xml:space="preserve"> </w:t>
      </w:r>
      <w:r w:rsidRPr="00BA6B33">
        <w:rPr>
          <w:rFonts w:asciiTheme="minorEastAsia" w:hAnsiTheme="minorEastAsia" w:hint="eastAsia"/>
          <w:sz w:val="24"/>
          <w:szCs w:val="24"/>
        </w:rPr>
        <w:t>阿肯色州立大学的学费、住宿费以及生活费总费用约为16万人民币/年（</w:t>
      </w:r>
      <w:r>
        <w:rPr>
          <w:rFonts w:asciiTheme="minorEastAsia" w:hAnsiTheme="minorEastAsia" w:hint="eastAsia"/>
          <w:sz w:val="24"/>
          <w:szCs w:val="24"/>
        </w:rPr>
        <w:t>以官方公布为准，</w:t>
      </w:r>
      <w:r w:rsidRPr="00BA6B33">
        <w:rPr>
          <w:rFonts w:asciiTheme="minorEastAsia" w:hAnsiTheme="minorEastAsia" w:hint="eastAsia"/>
          <w:sz w:val="24"/>
          <w:szCs w:val="24"/>
        </w:rPr>
        <w:t>为当地花销，不包含机票</w:t>
      </w:r>
      <w:r>
        <w:rPr>
          <w:rFonts w:asciiTheme="minorEastAsia" w:hAnsiTheme="minorEastAsia" w:hint="eastAsia"/>
          <w:sz w:val="24"/>
          <w:szCs w:val="24"/>
        </w:rPr>
        <w:t>）</w:t>
      </w:r>
      <w:r w:rsidRPr="002D4BE6">
        <w:rPr>
          <w:rFonts w:asciiTheme="minorEastAsia" w:hAnsiTheme="minorEastAsia" w:hint="eastAsia"/>
          <w:sz w:val="24"/>
          <w:szCs w:val="24"/>
        </w:rPr>
        <w:t>。最为重要的是，</w:t>
      </w:r>
      <w:r>
        <w:rPr>
          <w:rFonts w:asciiTheme="minorEastAsia" w:hAnsiTheme="minorEastAsia" w:hint="eastAsia"/>
          <w:sz w:val="24"/>
          <w:szCs w:val="24"/>
        </w:rPr>
        <w:t>ASU</w:t>
      </w:r>
      <w:r w:rsidRPr="002D4BE6">
        <w:rPr>
          <w:rFonts w:asciiTheme="minorEastAsia" w:hAnsiTheme="minorEastAsia" w:hint="eastAsia"/>
          <w:sz w:val="24"/>
          <w:szCs w:val="24"/>
        </w:rPr>
        <w:t>在确保提供良好学习条件的同时尽可能保持较低的收费保准。</w:t>
      </w:r>
    </w:p>
    <w:p w:rsidR="00D52CD2" w:rsidRPr="002D4BE6" w:rsidRDefault="00D52CD2" w:rsidP="00D52CD2">
      <w:pPr>
        <w:spacing w:afterLines="100" w:after="312"/>
        <w:rPr>
          <w:rFonts w:asciiTheme="minorEastAsia" w:hAnsiTheme="minorEastAsia"/>
          <w:sz w:val="24"/>
          <w:szCs w:val="24"/>
        </w:rPr>
      </w:pPr>
      <w:r w:rsidRPr="002D4BE6">
        <w:rPr>
          <w:rFonts w:asciiTheme="minorEastAsia" w:hAnsiTheme="minorEastAsia" w:hint="eastAsia"/>
          <w:b/>
          <w:sz w:val="24"/>
          <w:szCs w:val="24"/>
        </w:rPr>
        <w:t xml:space="preserve">项目的独特性 </w:t>
      </w:r>
      <w:r>
        <w:rPr>
          <w:rFonts w:asciiTheme="minorEastAsia" w:hAnsiTheme="minorEastAsia" w:hint="eastAsia"/>
          <w:sz w:val="24"/>
          <w:szCs w:val="24"/>
        </w:rPr>
        <w:t xml:space="preserve"> </w:t>
      </w:r>
      <w:r w:rsidRPr="002D4BE6">
        <w:rPr>
          <w:rFonts w:asciiTheme="minorEastAsia" w:hAnsiTheme="minorEastAsia" w:hint="eastAsia"/>
          <w:sz w:val="24"/>
          <w:szCs w:val="24"/>
        </w:rPr>
        <w:t>本项目由阿肯色州立大学和华南农业大学专门设计开发，把企业最新经验和市场最新需求融入教学当中。本项目是两校的重点精品项目，旨在树立两校合作办学方面的良好品牌形象，以赢得学生、社会和美国教育及外交机构的认可和支持。</w:t>
      </w:r>
    </w:p>
    <w:p w:rsidR="00D52CD2" w:rsidRPr="0070644C" w:rsidRDefault="00D52CD2" w:rsidP="00D52CD2">
      <w:pPr>
        <w:spacing w:afterLines="50" w:after="156"/>
        <w:rPr>
          <w:rFonts w:asciiTheme="minorEastAsia" w:hAnsiTheme="minorEastAsia"/>
          <w:b/>
          <w:sz w:val="24"/>
          <w:szCs w:val="24"/>
        </w:rPr>
      </w:pPr>
      <w:r w:rsidRPr="0070644C">
        <w:rPr>
          <w:rFonts w:asciiTheme="minorEastAsia" w:hAnsiTheme="minorEastAsia" w:hint="eastAsia"/>
          <w:b/>
          <w:sz w:val="24"/>
          <w:szCs w:val="24"/>
        </w:rPr>
        <w:t>八、联系方式</w:t>
      </w:r>
    </w:p>
    <w:p w:rsidR="00D52CD2" w:rsidRPr="002D4BE6"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项目主办单位：</w:t>
      </w:r>
      <w:r w:rsidRPr="002D4BE6">
        <w:rPr>
          <w:rFonts w:asciiTheme="minorEastAsia" w:hAnsiTheme="minorEastAsia" w:hint="eastAsia"/>
          <w:sz w:val="24"/>
          <w:szCs w:val="24"/>
        </w:rPr>
        <w:t>华南农业大学国际教育学院  美国阿肯色州立大学商学院</w:t>
      </w:r>
    </w:p>
    <w:p w:rsidR="00D52CD2" w:rsidRPr="002D4BE6"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联系人：</w:t>
      </w:r>
      <w:r w:rsidRPr="009A025B">
        <w:rPr>
          <w:rFonts w:asciiTheme="minorEastAsia" w:hAnsiTheme="minorEastAsia" w:hint="eastAsia"/>
          <w:sz w:val="24"/>
          <w:szCs w:val="24"/>
        </w:rPr>
        <w:t>美国</w:t>
      </w:r>
      <w:r>
        <w:rPr>
          <w:rFonts w:asciiTheme="minorEastAsia" w:hAnsiTheme="minorEastAsia" w:hint="eastAsia"/>
          <w:sz w:val="24"/>
          <w:szCs w:val="24"/>
        </w:rPr>
        <w:t xml:space="preserve">阿肯色州立大学中国办公室陈老师 </w:t>
      </w:r>
    </w:p>
    <w:p w:rsidR="00D52CD2" w:rsidRPr="0070644C" w:rsidRDefault="00D52CD2" w:rsidP="00D52CD2">
      <w:pPr>
        <w:spacing w:after="120"/>
        <w:rPr>
          <w:rFonts w:asciiTheme="minorEastAsia" w:hAnsiTheme="minorEastAsia"/>
          <w:sz w:val="24"/>
          <w:szCs w:val="24"/>
        </w:rPr>
      </w:pPr>
      <w:r w:rsidRPr="002D4BE6">
        <w:rPr>
          <w:rFonts w:asciiTheme="minorEastAsia" w:hAnsiTheme="minorEastAsia" w:hint="eastAsia"/>
          <w:b/>
          <w:sz w:val="24"/>
          <w:szCs w:val="24"/>
        </w:rPr>
        <w:t>联系电话：</w:t>
      </w:r>
      <w:r w:rsidRPr="002D4BE6">
        <w:rPr>
          <w:rFonts w:asciiTheme="minorEastAsia" w:hAnsiTheme="minorEastAsia" w:hint="eastAsia"/>
          <w:sz w:val="24"/>
          <w:szCs w:val="24"/>
        </w:rPr>
        <w:t>020-</w:t>
      </w:r>
      <w:r>
        <w:rPr>
          <w:rFonts w:asciiTheme="minorEastAsia" w:hAnsiTheme="minorEastAsia"/>
          <w:sz w:val="24"/>
          <w:szCs w:val="24"/>
        </w:rPr>
        <w:t>89047034</w:t>
      </w:r>
    </w:p>
    <w:p w:rsidR="00D52CD2" w:rsidRPr="002D4BE6" w:rsidRDefault="00D52CD2" w:rsidP="00D52CD2">
      <w:pPr>
        <w:spacing w:after="120"/>
        <w:rPr>
          <w:rFonts w:asciiTheme="minorEastAsia" w:hAnsiTheme="minorEastAsia"/>
          <w:sz w:val="24"/>
          <w:szCs w:val="24"/>
        </w:rPr>
      </w:pPr>
      <w:r>
        <w:rPr>
          <w:rFonts w:asciiTheme="minorEastAsia" w:hAnsiTheme="minorEastAsia" w:hint="eastAsia"/>
          <w:b/>
          <w:sz w:val="24"/>
          <w:szCs w:val="24"/>
        </w:rPr>
        <w:t>ASU中国办公室</w:t>
      </w:r>
      <w:r w:rsidRPr="002D4BE6">
        <w:rPr>
          <w:rFonts w:asciiTheme="minorEastAsia" w:hAnsiTheme="minorEastAsia" w:hint="eastAsia"/>
          <w:b/>
          <w:sz w:val="24"/>
          <w:szCs w:val="24"/>
        </w:rPr>
        <w:t>地址：</w:t>
      </w:r>
      <w:r>
        <w:rPr>
          <w:rFonts w:asciiTheme="minorEastAsia" w:hAnsiTheme="minorEastAsia" w:hint="eastAsia"/>
          <w:sz w:val="24"/>
          <w:szCs w:val="24"/>
        </w:rPr>
        <w:t>广州市海珠区新港东路1068号中洲中心北塔1803室</w:t>
      </w:r>
    </w:p>
    <w:p w:rsidR="00D52CD2" w:rsidRPr="002D4BE6" w:rsidRDefault="00D52CD2" w:rsidP="00D52CD2">
      <w:pPr>
        <w:rPr>
          <w:rFonts w:asciiTheme="minorEastAsia" w:hAnsiTheme="minorEastAsia"/>
          <w:sz w:val="24"/>
          <w:szCs w:val="24"/>
        </w:rPr>
      </w:pPr>
    </w:p>
    <w:p w:rsidR="00120EA1" w:rsidRPr="00D52CD2" w:rsidRDefault="00120EA1">
      <w:bookmarkStart w:id="0" w:name="_GoBack"/>
      <w:bookmarkEnd w:id="0"/>
    </w:p>
    <w:sectPr w:rsidR="00120EA1" w:rsidRPr="00D5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7307E"/>
    <w:multiLevelType w:val="hybridMultilevel"/>
    <w:tmpl w:val="D3840874"/>
    <w:lvl w:ilvl="0" w:tplc="9230BDEC">
      <w:start w:val="1"/>
      <w:numFmt w:val="upperLetter"/>
      <w:lvlText w:val="%1."/>
      <w:lvlJc w:val="left"/>
      <w:pPr>
        <w:ind w:left="360" w:hanging="360"/>
      </w:pPr>
      <w:rPr>
        <w:rFonts w:asciiTheme="minorEastAsia" w:eastAsiaTheme="minorEastAsia" w:hAnsiTheme="minorEastAsia" w:cstheme="minorBidi"/>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D2"/>
    <w:rsid w:val="00045038"/>
    <w:rsid w:val="00064C0B"/>
    <w:rsid w:val="00092033"/>
    <w:rsid w:val="000A0BDF"/>
    <w:rsid w:val="000A48B6"/>
    <w:rsid w:val="000F67AF"/>
    <w:rsid w:val="00120EA1"/>
    <w:rsid w:val="00163454"/>
    <w:rsid w:val="0019508E"/>
    <w:rsid w:val="001A24A8"/>
    <w:rsid w:val="00200A07"/>
    <w:rsid w:val="00210E20"/>
    <w:rsid w:val="00221799"/>
    <w:rsid w:val="00293B98"/>
    <w:rsid w:val="002A3E48"/>
    <w:rsid w:val="002B0E8F"/>
    <w:rsid w:val="002B5A3A"/>
    <w:rsid w:val="002C4603"/>
    <w:rsid w:val="002F24A8"/>
    <w:rsid w:val="002F6EDC"/>
    <w:rsid w:val="002F6F1F"/>
    <w:rsid w:val="00317F64"/>
    <w:rsid w:val="00350FF7"/>
    <w:rsid w:val="003516E1"/>
    <w:rsid w:val="003D5A50"/>
    <w:rsid w:val="004127E0"/>
    <w:rsid w:val="00476550"/>
    <w:rsid w:val="00496187"/>
    <w:rsid w:val="004A3742"/>
    <w:rsid w:val="004D4A34"/>
    <w:rsid w:val="004D7327"/>
    <w:rsid w:val="005547FE"/>
    <w:rsid w:val="005A5969"/>
    <w:rsid w:val="005E077F"/>
    <w:rsid w:val="006154F7"/>
    <w:rsid w:val="00617EC9"/>
    <w:rsid w:val="006422A8"/>
    <w:rsid w:val="006C5C35"/>
    <w:rsid w:val="006D206E"/>
    <w:rsid w:val="006E79A2"/>
    <w:rsid w:val="006F086F"/>
    <w:rsid w:val="00716F44"/>
    <w:rsid w:val="00725E8D"/>
    <w:rsid w:val="00786E5F"/>
    <w:rsid w:val="007A6146"/>
    <w:rsid w:val="007E576E"/>
    <w:rsid w:val="008033B5"/>
    <w:rsid w:val="00810E63"/>
    <w:rsid w:val="00817CA1"/>
    <w:rsid w:val="008220CD"/>
    <w:rsid w:val="00840A2E"/>
    <w:rsid w:val="008B6FB6"/>
    <w:rsid w:val="00901DF8"/>
    <w:rsid w:val="00913660"/>
    <w:rsid w:val="00980244"/>
    <w:rsid w:val="009840A2"/>
    <w:rsid w:val="009863D6"/>
    <w:rsid w:val="009F3EE5"/>
    <w:rsid w:val="00A20C74"/>
    <w:rsid w:val="00A339BB"/>
    <w:rsid w:val="00A4680E"/>
    <w:rsid w:val="00A47ECE"/>
    <w:rsid w:val="00A73A4D"/>
    <w:rsid w:val="00A777EA"/>
    <w:rsid w:val="00A84E9A"/>
    <w:rsid w:val="00A853DE"/>
    <w:rsid w:val="00A947AA"/>
    <w:rsid w:val="00AB04F2"/>
    <w:rsid w:val="00B456CE"/>
    <w:rsid w:val="00B52592"/>
    <w:rsid w:val="00B62496"/>
    <w:rsid w:val="00B6606E"/>
    <w:rsid w:val="00B72F23"/>
    <w:rsid w:val="00B9022E"/>
    <w:rsid w:val="00BC296B"/>
    <w:rsid w:val="00BC3A4A"/>
    <w:rsid w:val="00BE5551"/>
    <w:rsid w:val="00BE6391"/>
    <w:rsid w:val="00C16C95"/>
    <w:rsid w:val="00C25B23"/>
    <w:rsid w:val="00C36379"/>
    <w:rsid w:val="00C66487"/>
    <w:rsid w:val="00CA42B1"/>
    <w:rsid w:val="00CA7125"/>
    <w:rsid w:val="00D32D83"/>
    <w:rsid w:val="00D338C4"/>
    <w:rsid w:val="00D43D7C"/>
    <w:rsid w:val="00D52CD2"/>
    <w:rsid w:val="00D55A87"/>
    <w:rsid w:val="00D66DBA"/>
    <w:rsid w:val="00D73A04"/>
    <w:rsid w:val="00D86DAD"/>
    <w:rsid w:val="00DA3531"/>
    <w:rsid w:val="00DE7201"/>
    <w:rsid w:val="00E05731"/>
    <w:rsid w:val="00E167D1"/>
    <w:rsid w:val="00E808CF"/>
    <w:rsid w:val="00EB3933"/>
    <w:rsid w:val="00EE0AEB"/>
    <w:rsid w:val="00F219FE"/>
    <w:rsid w:val="00F704AF"/>
    <w:rsid w:val="00F86DDE"/>
    <w:rsid w:val="00F92EDA"/>
    <w:rsid w:val="00FD70E2"/>
    <w:rsid w:val="00FD7E8B"/>
    <w:rsid w:val="00FF36DF"/>
    <w:rsid w:val="00FF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2B1F-5C6D-4788-A8C1-F47070D1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1581</Characters>
  <Application>Microsoft Office Word</Application>
  <DocSecurity>0</DocSecurity>
  <Lines>13</Lines>
  <Paragraphs>3</Paragraphs>
  <ScaleCrop>false</ScaleCrop>
  <Company>china</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丘频频</dc:creator>
  <cp:keywords/>
  <dc:description/>
  <cp:lastModifiedBy>丘频频</cp:lastModifiedBy>
  <cp:revision>1</cp:revision>
  <dcterms:created xsi:type="dcterms:W3CDTF">2017-11-08T01:14:00Z</dcterms:created>
  <dcterms:modified xsi:type="dcterms:W3CDTF">2017-11-08T01:18:00Z</dcterms:modified>
</cp:coreProperties>
</file>